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Devil May Cry 5 - kolejna odsłona kultowej serii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Nadszedł czas na Devil May Cry 5, czyli kolejny tytuł z powszechnie znanej sagi. Reżyser Hideaki Itsuno postanowił połączyć siły z zespołem odpowiedzialnym za poprzednie odsłony gry, aby stworzyć grę na miarę wszystkich oczekiwań z zaawansowaną rozgrywką pod kątem technicznym. Co wyszło z tej współpracy? O tym więcej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 May Cry 5 - nadszedł czas, by stanąć po raz kolejny przed obliczem inwazji.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Upłynęło wiele lat od ostatniej bitwy przeciw legionom zła. Tym razem w </w:t>
      </w:r>
      <w:r>
        <w:rPr>
          <w:rFonts w:ascii="calibri" w:hAnsi="calibri" w:eastAsia="calibri" w:cs="calibri"/>
          <w:sz w:val="24"/>
          <w:szCs w:val="24"/>
          <w:b/>
        </w:rPr>
        <w:t xml:space="preserve">Devil May Cry 5</w:t>
      </w:r>
      <w:r>
        <w:rPr>
          <w:rFonts w:ascii="calibri" w:hAnsi="calibri" w:eastAsia="calibri" w:cs="calibri"/>
          <w:sz w:val="24"/>
          <w:szCs w:val="24"/>
        </w:rPr>
        <w:t xml:space="preserve"> mamy możliwość wcielenia się w postacie 3 niezależnych pogromców demonów, którzy różnią się od siebie stylem gry. To w Twoich rękach jest los całego świata. Zmierz się z wewnętrznymi rozterkami bohaterów, przełam strach i rusz do walki ze złem. Dołącz do grona 16 milionów graczy tej serii i sprawdź co sprawia, że jest ona tak doceniana od wielu lat.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Devil May Cry 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jedno z możliwych rozwiązań na wieczorny relaks, choć samej rozgrywki relaksem nazwać nie można.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Gra, która dysponuje wieloma walorami.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Devil May Cry 5 </w:t>
      </w:r>
      <w:r>
        <w:rPr>
          <w:rFonts w:ascii="calibri" w:hAnsi="calibri" w:eastAsia="calibri" w:cs="calibri"/>
          <w:sz w:val="24"/>
          <w:szCs w:val="24"/>
        </w:rPr>
        <w:t xml:space="preserve">posiada bardzo dynamiczną akcję, co pozytywnie wpływa na przebieg i fabułę całej rozgrywki. Ponadto dużą uwagę poświęcono na udoskonalenie aspektów związanych z grafiką, co widać po zastosowanym silniku RE Engine. Najważniejszą jednak zaletą tego tytułu jest sama historia, która od lat przyciąga stałych graczy przed konsole i komputery w celu podjęcia walki w mieście Red Grave. Zapanuj nad sytuacją na świecie i udowodnij, że zło może zostać zwalczone po raz kolejny za sprawą dobra.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65225422#tab=spe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2026-02-04T04:27:19+01:00</dcterms:created>
  <dcterms:modified xsi:type="dcterms:W3CDTF">2026-02-04T04:27:19+01:00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